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67" w:rsidRDefault="00D95667" w:rsidP="00D95667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</w:t>
      </w:r>
    </w:p>
    <w:p w:rsidR="00D95667" w:rsidRDefault="00D95667" w:rsidP="00D95667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товаров, работ, услуг, закупки которых осуществляются </w:t>
      </w:r>
    </w:p>
    <w:p w:rsidR="00D95667" w:rsidRDefault="00D95667" w:rsidP="00D95667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 субъектов малого и среднего предпринимательства</w:t>
      </w:r>
    </w:p>
    <w:p w:rsidR="00D95667" w:rsidRDefault="00D95667" w:rsidP="00D9566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571" w:type="dxa"/>
        <w:tblInd w:w="0" w:type="dxa"/>
        <w:tblLook w:val="04A0" w:firstRow="1" w:lastRow="0" w:firstColumn="1" w:lastColumn="0" w:noHBand="0" w:noVBand="1"/>
      </w:tblPr>
      <w:tblGrid>
        <w:gridCol w:w="1012"/>
        <w:gridCol w:w="4935"/>
        <w:gridCol w:w="3624"/>
      </w:tblGrid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товаров, работ, услуг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Код по Общероссийскому классификатору продукции по видам экономической деятельности (ОКПД 2)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Воды природные питьевые упакованные негазированные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11.07.11.121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Бумага печатная прочая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17.12.14.129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Терминалы кассовые, подключаемые к компьютеру или сети передачи данных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26.20.12.110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</w:tr>
      <w:tr w:rsidR="009B3D7A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5667">
              <w:rPr>
                <w:rFonts w:eastAsia="Calibri"/>
                <w:sz w:val="20"/>
                <w:szCs w:val="20"/>
              </w:rPr>
              <w:t>Оборудование холодильное и морозильное, кроме бытового оборудования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Pr="00D95667" w:rsidRDefault="009B3D7A" w:rsidP="009B3D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95667">
              <w:rPr>
                <w:rFonts w:eastAsia="Calibri"/>
                <w:sz w:val="20"/>
                <w:szCs w:val="20"/>
              </w:rPr>
              <w:t>28.25.13.110</w:t>
            </w:r>
          </w:p>
          <w:p w:rsidR="009B3D7A" w:rsidRDefault="009B3D7A">
            <w:pPr>
              <w:jc w:val="center"/>
              <w:rPr>
                <w:sz w:val="20"/>
                <w:szCs w:val="20"/>
              </w:rPr>
            </w:pPr>
          </w:p>
        </w:tc>
      </w:tr>
      <w:tr w:rsidR="009B3D7A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Pr="00D95667" w:rsidRDefault="009B3D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95667">
              <w:rPr>
                <w:rFonts w:eastAsia="Calibri"/>
                <w:sz w:val="20"/>
                <w:szCs w:val="20"/>
              </w:rPr>
              <w:t>Шкафы холодильные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Pr="00D95667" w:rsidRDefault="009B3D7A" w:rsidP="009B3D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95667">
              <w:rPr>
                <w:rFonts w:eastAsia="Calibri"/>
                <w:sz w:val="20"/>
                <w:szCs w:val="20"/>
              </w:rPr>
              <w:t>28.25.13.111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33.12.16.000</w:t>
            </w:r>
          </w:p>
          <w:p w:rsidR="00D95667" w:rsidRDefault="00D956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Услуги по ремонту и техническому обслуживанию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небытового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холодильного и вентиляционного оборудования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33.12.18.000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33.12.19.000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33.12.29.900</w:t>
            </w:r>
          </w:p>
        </w:tc>
      </w:tr>
      <w:tr w:rsidR="009B3D7A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61828">
              <w:rPr>
                <w:rFonts w:eastAsia="Calibri"/>
                <w:sz w:val="20"/>
                <w:szCs w:val="20"/>
              </w:rPr>
              <w:t xml:space="preserve">Услуги по монтажу прочего оборудования специального назначения, не </w:t>
            </w:r>
            <w:r>
              <w:rPr>
                <w:rFonts w:eastAsia="Calibri"/>
                <w:sz w:val="20"/>
                <w:szCs w:val="20"/>
              </w:rPr>
              <w:t>включенные в другие группировки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1828">
              <w:rPr>
                <w:sz w:val="20"/>
                <w:szCs w:val="20"/>
              </w:rPr>
              <w:t>33.20.39.900</w:t>
            </w:r>
          </w:p>
        </w:tc>
      </w:tr>
      <w:tr w:rsidR="009B3D7A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5667">
              <w:rPr>
                <w:rFonts w:eastAsia="Calibri"/>
                <w:sz w:val="20"/>
                <w:szCs w:val="20"/>
              </w:rPr>
              <w:t>Услуги по монтажу профессионального электронного оборудования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Pr="00D95667" w:rsidRDefault="009B3D7A" w:rsidP="009B3D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95667">
              <w:rPr>
                <w:rFonts w:eastAsia="Calibri"/>
                <w:sz w:val="20"/>
                <w:szCs w:val="20"/>
              </w:rPr>
              <w:t>33.20.42.000</w:t>
            </w:r>
          </w:p>
          <w:p w:rsidR="009B3D7A" w:rsidRDefault="009B3D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B3D7A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Default="009B3D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5667">
              <w:rPr>
                <w:rFonts w:eastAsia="Calibri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A" w:rsidRPr="00D95667" w:rsidRDefault="009B3D7A" w:rsidP="009B3D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95667">
              <w:rPr>
                <w:rFonts w:eastAsia="Calibri"/>
                <w:sz w:val="20"/>
                <w:szCs w:val="20"/>
              </w:rPr>
              <w:t>43.32.10.110</w:t>
            </w:r>
          </w:p>
          <w:p w:rsidR="009B3D7A" w:rsidRDefault="009B3D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45.20.11.100</w:t>
            </w:r>
          </w:p>
          <w:p w:rsidR="00D95667" w:rsidRDefault="00D956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перевозке грузов автомобильным транспортом прочие, не включенные в другие группировки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49.41.19.900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D7A">
              <w:rPr>
                <w:sz w:val="20"/>
                <w:szCs w:val="20"/>
              </w:rPr>
              <w:t>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телекоммуникационные посредством существующих телекоммуникационных соединений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61.90.10.150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D7A">
              <w:rPr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технической поддержке информационных технологий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62.02.30.000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B3D7A">
              <w:rPr>
                <w:sz w:val="20"/>
                <w:szCs w:val="20"/>
              </w:rPr>
              <w:t>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62.03.12.130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D7A">
              <w:rPr>
                <w:sz w:val="20"/>
                <w:szCs w:val="20"/>
              </w:rPr>
              <w:t>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оценке условий труда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71.20.19.130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D7A">
              <w:rPr>
                <w:sz w:val="20"/>
                <w:szCs w:val="20"/>
              </w:rPr>
              <w:t>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консультативные в области окружающей среды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74.90.13.000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охраны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 w:rsidRPr="0028050A">
              <w:rPr>
                <w:sz w:val="20"/>
                <w:szCs w:val="20"/>
              </w:rPr>
              <w:t>80.10.12.200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систем обеспечения безопасности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80.20.10.000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обслуживанию помещений комплексные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81.10.10.000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общей уборке зданий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81.21.10.000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дезинфекции, дезинсекции и дератизации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81.29.11.000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D7A">
              <w:rPr>
                <w:sz w:val="20"/>
                <w:szCs w:val="20"/>
              </w:rPr>
              <w:t>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профессиональному обучению</w:t>
            </w:r>
          </w:p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85.31.11.000</w:t>
            </w:r>
          </w:p>
        </w:tc>
      </w:tr>
      <w:tr w:rsidR="00D95667" w:rsidTr="00D9566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 w:rsidP="009B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D7A">
              <w:rPr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67" w:rsidRDefault="00D95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Услуги по заправке картриджей для принтеров</w:t>
            </w:r>
          </w:p>
          <w:p w:rsidR="00D95667" w:rsidRDefault="00D9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67" w:rsidRDefault="00D9566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95.11.10.130</w:t>
            </w:r>
          </w:p>
        </w:tc>
      </w:tr>
    </w:tbl>
    <w:p w:rsidR="00062F2E" w:rsidRDefault="00062F2E">
      <w:bookmarkStart w:id="0" w:name="_GoBack"/>
      <w:bookmarkEnd w:id="0"/>
    </w:p>
    <w:sectPr w:rsidR="0006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BF"/>
    <w:rsid w:val="0005624C"/>
    <w:rsid w:val="00062F2E"/>
    <w:rsid w:val="009B3D7A"/>
    <w:rsid w:val="00D21DBF"/>
    <w:rsid w:val="00D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2022-11-18T07:34:00Z</cp:lastPrinted>
  <dcterms:created xsi:type="dcterms:W3CDTF">2022-11-18T07:34:00Z</dcterms:created>
  <dcterms:modified xsi:type="dcterms:W3CDTF">2022-11-25T06:43:00Z</dcterms:modified>
</cp:coreProperties>
</file>